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3-Accent1"/>
        <w:tblW w:w="5000" w:type="pct"/>
        <w:tblLook w:val="0020" w:firstRow="1" w:lastRow="0" w:firstColumn="0" w:lastColumn="0" w:noHBand="0" w:noVBand="0"/>
      </w:tblPr>
      <w:tblGrid>
        <w:gridCol w:w="1910"/>
        <w:gridCol w:w="3552"/>
        <w:gridCol w:w="3554"/>
      </w:tblGrid>
      <w:tr w:rsidR="00614CB1" w:rsidRPr="0002173A" w14:paraId="736A8AD0" w14:textId="77777777" w:rsidTr="00362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</w:tcPr>
          <w:p w14:paraId="336E0E95" w14:textId="77777777" w:rsidR="00614CB1" w:rsidRPr="0002173A" w:rsidRDefault="00614CB1" w:rsidP="0036276D">
            <w:pPr>
              <w:pStyle w:val="NormalWeb"/>
              <w:spacing w:before="0" w:beforeAutospacing="0" w:after="0" w:afterAutospacing="0"/>
              <w:jc w:val="both"/>
              <w:rPr>
                <w:rFonts w:ascii="Gisha" w:hAnsi="Gisha" w:cs="Gisha"/>
                <w:color w:val="212529"/>
                <w:sz w:val="20"/>
                <w:szCs w:val="20"/>
              </w:rPr>
            </w:pPr>
          </w:p>
        </w:tc>
        <w:tc>
          <w:tcPr>
            <w:tcW w:w="1970" w:type="pct"/>
          </w:tcPr>
          <w:p w14:paraId="20322C85" w14:textId="77777777" w:rsidR="00614CB1" w:rsidRPr="0002173A" w:rsidRDefault="00614CB1" w:rsidP="0036276D">
            <w:pPr>
              <w:pStyle w:val="NormalWeb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0"/>
                <w:szCs w:val="20"/>
              </w:rPr>
            </w:pPr>
            <w:r w:rsidRPr="0002173A">
              <w:rPr>
                <w:rFonts w:ascii="Gisha" w:hAnsi="Gisha" w:cs="Gisha" w:hint="cs"/>
                <w:sz w:val="20"/>
                <w:szCs w:val="20"/>
              </w:rPr>
              <w:t xml:space="preserve">General supply of services in customer's country </w:t>
            </w:r>
            <w:proofErr w:type="gramStart"/>
            <w:r w:rsidRPr="0002173A">
              <w:rPr>
                <w:rFonts w:ascii="Gisha" w:hAnsi="Gisha" w:cs="Gisha" w:hint="cs"/>
                <w:sz w:val="20"/>
                <w:szCs w:val="20"/>
              </w:rPr>
              <w:t>-  B</w:t>
            </w:r>
            <w:proofErr w:type="gramEnd"/>
            <w:r w:rsidRPr="0002173A">
              <w:rPr>
                <w:rFonts w:ascii="Gisha" w:hAnsi="Gisha" w:cs="Gisha" w:hint="cs"/>
                <w:sz w:val="20"/>
                <w:szCs w:val="20"/>
              </w:rPr>
              <w:t>2B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1" w:type="pct"/>
          </w:tcPr>
          <w:p w14:paraId="3FE29B3F" w14:textId="77777777" w:rsidR="00614CB1" w:rsidRPr="0002173A" w:rsidRDefault="00614CB1" w:rsidP="0036276D">
            <w:pPr>
              <w:pStyle w:val="NormalWeb"/>
              <w:spacing w:before="0" w:beforeAutospacing="0" w:after="0" w:afterAutospacing="0"/>
              <w:jc w:val="both"/>
              <w:rPr>
                <w:rFonts w:ascii="Gisha" w:hAnsi="Gisha" w:cs="Gisha"/>
                <w:sz w:val="20"/>
                <w:szCs w:val="20"/>
              </w:rPr>
            </w:pPr>
            <w:r w:rsidRPr="0002173A">
              <w:rPr>
                <w:rFonts w:ascii="Gisha" w:hAnsi="Gisha" w:cs="Gisha" w:hint="cs"/>
                <w:sz w:val="20"/>
                <w:szCs w:val="20"/>
              </w:rPr>
              <w:t xml:space="preserve">General supply of services in customer's country </w:t>
            </w:r>
            <w:proofErr w:type="gramStart"/>
            <w:r w:rsidRPr="0002173A">
              <w:rPr>
                <w:rFonts w:ascii="Gisha" w:hAnsi="Gisha" w:cs="Gisha" w:hint="cs"/>
                <w:sz w:val="20"/>
                <w:szCs w:val="20"/>
              </w:rPr>
              <w:t>-  B</w:t>
            </w:r>
            <w:proofErr w:type="gramEnd"/>
            <w:r w:rsidRPr="0002173A">
              <w:rPr>
                <w:rFonts w:ascii="Gisha" w:hAnsi="Gisha" w:cs="Gisha" w:hint="cs"/>
                <w:sz w:val="20"/>
                <w:szCs w:val="20"/>
              </w:rPr>
              <w:t>2C</w:t>
            </w:r>
          </w:p>
        </w:tc>
      </w:tr>
      <w:tr w:rsidR="00614CB1" w:rsidRPr="0002173A" w14:paraId="09B4A503" w14:textId="77777777" w:rsidTr="00362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</w:tcPr>
          <w:p w14:paraId="595C3FFA" w14:textId="77777777" w:rsidR="00614CB1" w:rsidRPr="0002173A" w:rsidRDefault="00614CB1" w:rsidP="0036276D">
            <w:pPr>
              <w:pStyle w:val="NormalWeb"/>
              <w:spacing w:before="0" w:beforeAutospacing="0" w:after="0" w:afterAutospacing="0"/>
              <w:jc w:val="both"/>
              <w:rPr>
                <w:rFonts w:ascii="Gisha" w:hAnsi="Gisha" w:cs="Gisha"/>
                <w:color w:val="212529"/>
                <w:sz w:val="20"/>
                <w:szCs w:val="20"/>
              </w:rPr>
            </w:pPr>
            <w:r w:rsidRPr="0002173A">
              <w:rPr>
                <w:rFonts w:ascii="Gisha" w:hAnsi="Gisha" w:cs="Gisha" w:hint="cs"/>
                <w:b/>
                <w:color w:val="231F20"/>
                <w:sz w:val="20"/>
                <w:szCs w:val="20"/>
              </w:rPr>
              <w:t xml:space="preserve">What are the </w:t>
            </w:r>
            <w:r w:rsidRPr="0002173A">
              <w:rPr>
                <w:rFonts w:ascii="Gisha" w:hAnsi="Gisha" w:cs="Gisha" w:hint="cs"/>
                <w:b/>
                <w:color w:val="231F20"/>
                <w:sz w:val="20"/>
                <w:szCs w:val="20"/>
                <w:u w:val="single" w:color="231F20"/>
              </w:rPr>
              <w:t xml:space="preserve">general </w:t>
            </w:r>
            <w:r w:rsidRPr="0002173A">
              <w:rPr>
                <w:rFonts w:ascii="Gisha" w:hAnsi="Gisha" w:cs="Gisha" w:hint="cs"/>
                <w:b/>
                <w:color w:val="231F20"/>
                <w:sz w:val="20"/>
                <w:szCs w:val="20"/>
              </w:rPr>
              <w:t>rules?</w:t>
            </w:r>
          </w:p>
        </w:tc>
        <w:tc>
          <w:tcPr>
            <w:tcW w:w="1970" w:type="pct"/>
          </w:tcPr>
          <w:p w14:paraId="430F41BF" w14:textId="77777777" w:rsidR="00614CB1" w:rsidRPr="0002173A" w:rsidRDefault="00614CB1" w:rsidP="0036276D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sha" w:hAnsi="Gisha" w:cs="Gisha"/>
                <w:color w:val="212529"/>
                <w:sz w:val="20"/>
                <w:szCs w:val="20"/>
              </w:rPr>
            </w:pPr>
            <w:r w:rsidRPr="0002173A">
              <w:rPr>
                <w:rFonts w:ascii="Gisha" w:hAnsi="Gisha" w:cs="Gisha" w:hint="cs"/>
                <w:b/>
                <w:color w:val="231F20"/>
                <w:sz w:val="20"/>
                <w:szCs w:val="20"/>
              </w:rPr>
              <w:t>B2B- Place of supply is where the customer belongs;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1" w:type="pct"/>
          </w:tcPr>
          <w:p w14:paraId="2D463937" w14:textId="77777777" w:rsidR="00614CB1" w:rsidRDefault="00614CB1" w:rsidP="0036276D">
            <w:pPr>
              <w:pStyle w:val="NormalWeb"/>
              <w:spacing w:before="0" w:beforeAutospacing="0" w:after="0" w:afterAutospacing="0"/>
              <w:jc w:val="both"/>
              <w:rPr>
                <w:rFonts w:ascii="Gisha" w:hAnsi="Gisha" w:cs="Gisha"/>
                <w:b/>
                <w:color w:val="231F20"/>
                <w:sz w:val="20"/>
                <w:szCs w:val="20"/>
              </w:rPr>
            </w:pPr>
            <w:r w:rsidRPr="0002173A">
              <w:rPr>
                <w:rFonts w:ascii="Gisha" w:hAnsi="Gisha" w:cs="Gisha" w:hint="cs"/>
                <w:b/>
                <w:color w:val="231F20"/>
                <w:sz w:val="20"/>
                <w:szCs w:val="20"/>
              </w:rPr>
              <w:t>B2C- Place of supply is where the supplier belongs.</w:t>
            </w:r>
          </w:p>
          <w:p w14:paraId="3B5A13C1" w14:textId="1BB5ECB2" w:rsidR="00614CB1" w:rsidRPr="0002173A" w:rsidRDefault="00614CB1" w:rsidP="0036276D">
            <w:pPr>
              <w:pStyle w:val="NormalWeb"/>
              <w:spacing w:before="0" w:beforeAutospacing="0" w:after="0" w:afterAutospacing="0"/>
              <w:jc w:val="both"/>
              <w:rPr>
                <w:rFonts w:ascii="Gisha" w:hAnsi="Gisha" w:cs="Gisha"/>
                <w:color w:val="212529"/>
                <w:sz w:val="20"/>
                <w:szCs w:val="20"/>
              </w:rPr>
            </w:pPr>
          </w:p>
        </w:tc>
      </w:tr>
      <w:tr w:rsidR="00614CB1" w:rsidRPr="0002173A" w14:paraId="785560BB" w14:textId="77777777" w:rsidTr="003627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</w:tcPr>
          <w:p w14:paraId="722B2C05" w14:textId="77777777" w:rsidR="00614CB1" w:rsidRPr="0002173A" w:rsidRDefault="00614CB1" w:rsidP="0036276D">
            <w:pPr>
              <w:pStyle w:val="NormalWeb"/>
              <w:spacing w:before="0" w:beforeAutospacing="0" w:after="0" w:afterAutospacing="0"/>
              <w:jc w:val="both"/>
              <w:rPr>
                <w:rFonts w:ascii="Gisha" w:hAnsi="Gisha" w:cs="Gisha"/>
                <w:color w:val="212529"/>
                <w:sz w:val="20"/>
                <w:szCs w:val="20"/>
              </w:rPr>
            </w:pPr>
            <w:r w:rsidRPr="0002173A">
              <w:rPr>
                <w:rFonts w:ascii="Gisha" w:hAnsi="Gisha" w:cs="Gisha" w:hint="cs"/>
                <w:b/>
                <w:color w:val="231F20"/>
                <w:sz w:val="20"/>
                <w:szCs w:val="20"/>
              </w:rPr>
              <w:t>GB-NI &amp; NI-GB</w:t>
            </w:r>
          </w:p>
        </w:tc>
        <w:tc>
          <w:tcPr>
            <w:tcW w:w="1970" w:type="pct"/>
          </w:tcPr>
          <w:p w14:paraId="7A3BB6B7" w14:textId="77777777" w:rsidR="00614CB1" w:rsidRDefault="00614CB1" w:rsidP="0036276D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color w:val="231F20"/>
                <w:sz w:val="20"/>
                <w:szCs w:val="20"/>
              </w:rPr>
            </w:pPr>
            <w:r w:rsidRPr="0002173A">
              <w:rPr>
                <w:rFonts w:ascii="Gisha" w:hAnsi="Gisha" w:cs="Gisha" w:hint="cs"/>
                <w:color w:val="231F20"/>
                <w:sz w:val="20"/>
                <w:szCs w:val="20"/>
              </w:rPr>
              <w:t>Services to continue to be treated as a domestic supply of services.</w:t>
            </w:r>
          </w:p>
          <w:p w14:paraId="7D44A40A" w14:textId="7A0DB091" w:rsidR="00614CB1" w:rsidRPr="0002173A" w:rsidRDefault="00614CB1" w:rsidP="0036276D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color w:val="212529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1" w:type="pct"/>
          </w:tcPr>
          <w:p w14:paraId="4D5606F2" w14:textId="77777777" w:rsidR="00614CB1" w:rsidRPr="0002173A" w:rsidRDefault="00614CB1" w:rsidP="0036276D">
            <w:pPr>
              <w:pStyle w:val="NormalWeb"/>
              <w:spacing w:before="0" w:beforeAutospacing="0" w:after="0" w:afterAutospacing="0"/>
              <w:jc w:val="both"/>
              <w:rPr>
                <w:rFonts w:ascii="Gisha" w:hAnsi="Gisha" w:cs="Gisha"/>
                <w:color w:val="212529"/>
                <w:sz w:val="20"/>
                <w:szCs w:val="20"/>
              </w:rPr>
            </w:pPr>
            <w:r w:rsidRPr="0002173A">
              <w:rPr>
                <w:rFonts w:ascii="Gisha" w:hAnsi="Gisha" w:cs="Gisha" w:hint="cs"/>
                <w:color w:val="231F20"/>
                <w:sz w:val="20"/>
                <w:szCs w:val="20"/>
              </w:rPr>
              <w:t>Services to continue to be treated as a domestic supply of services.</w:t>
            </w:r>
          </w:p>
        </w:tc>
      </w:tr>
      <w:tr w:rsidR="00614CB1" w:rsidRPr="0002173A" w14:paraId="056272E4" w14:textId="77777777" w:rsidTr="00362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</w:tcPr>
          <w:p w14:paraId="7E6CD892" w14:textId="77777777" w:rsidR="00614CB1" w:rsidRPr="0002173A" w:rsidRDefault="00614CB1" w:rsidP="0036276D">
            <w:pPr>
              <w:pStyle w:val="TableParagraph"/>
              <w:ind w:right="97"/>
              <w:jc w:val="both"/>
              <w:rPr>
                <w:rFonts w:ascii="Gisha" w:hAnsi="Gisha" w:cs="Gisha"/>
                <w:b/>
                <w:sz w:val="20"/>
                <w:szCs w:val="20"/>
              </w:rPr>
            </w:pPr>
            <w:r w:rsidRPr="0002173A">
              <w:rPr>
                <w:rFonts w:ascii="Gisha" w:hAnsi="Gisha" w:cs="Gisha" w:hint="cs"/>
                <w:b/>
                <w:color w:val="231F20"/>
                <w:w w:val="105"/>
                <w:sz w:val="20"/>
                <w:szCs w:val="20"/>
              </w:rPr>
              <w:t xml:space="preserve">ROI/EU – NI </w:t>
            </w:r>
            <w:r w:rsidRPr="0002173A">
              <w:rPr>
                <w:rFonts w:ascii="Gisha" w:hAnsi="Gisha" w:cs="Gisha" w:hint="cs"/>
                <w:b/>
                <w:color w:val="231F20"/>
                <w:w w:val="94"/>
                <w:sz w:val="20"/>
                <w:szCs w:val="20"/>
              </w:rPr>
              <w:t xml:space="preserve">&amp; </w:t>
            </w:r>
            <w:r w:rsidRPr="0002173A">
              <w:rPr>
                <w:rFonts w:ascii="Gisha" w:hAnsi="Gisha" w:cs="Gisha" w:hint="cs"/>
                <w:b/>
                <w:color w:val="231F20"/>
                <w:w w:val="105"/>
                <w:sz w:val="20"/>
                <w:szCs w:val="20"/>
              </w:rPr>
              <w:t>NI-ROI/EU</w:t>
            </w:r>
          </w:p>
        </w:tc>
        <w:tc>
          <w:tcPr>
            <w:tcW w:w="1970" w:type="pct"/>
          </w:tcPr>
          <w:p w14:paraId="30BD55F2" w14:textId="5A42FDC8" w:rsidR="00614CB1" w:rsidRPr="0002173A" w:rsidRDefault="00614CB1" w:rsidP="0036276D">
            <w:pPr>
              <w:pStyle w:val="TableParagraph"/>
              <w:ind w:right="15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sha" w:hAnsi="Gisha" w:cs="Gisha"/>
                <w:sz w:val="20"/>
                <w:szCs w:val="20"/>
              </w:rPr>
            </w:pP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Where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services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are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received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by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NI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traders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from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EU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businesses,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the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NI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business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spacing w:val="-2"/>
                <w:w w:val="105"/>
                <w:sz w:val="20"/>
                <w:szCs w:val="20"/>
              </w:rPr>
              <w:t xml:space="preserve">should </w:t>
            </w:r>
            <w:r w:rsidRPr="0002173A">
              <w:rPr>
                <w:rFonts w:ascii="Gisha" w:hAnsi="Gisha" w:cs="Gisha"/>
                <w:color w:val="231F20"/>
                <w:w w:val="105"/>
                <w:sz w:val="20"/>
                <w:szCs w:val="20"/>
              </w:rPr>
              <w:t>self</w:t>
            </w:r>
            <w:r w:rsidRPr="0002173A">
              <w:rPr>
                <w:rFonts w:ascii="Gisha" w:hAnsi="Gisha" w:cs="Gisha"/>
                <w:color w:val="231F20"/>
                <w:spacing w:val="-23"/>
                <w:w w:val="105"/>
                <w:sz w:val="20"/>
                <w:szCs w:val="20"/>
              </w:rPr>
              <w:t>-</w:t>
            </w:r>
            <w:r w:rsidRPr="0002173A">
              <w:rPr>
                <w:rFonts w:ascii="Gisha" w:hAnsi="Gisha" w:cs="Gisha"/>
                <w:color w:val="231F20"/>
                <w:w w:val="105"/>
                <w:sz w:val="20"/>
                <w:szCs w:val="20"/>
              </w:rPr>
              <w:t>account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for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spacing w:val="-7"/>
                <w:w w:val="105"/>
                <w:sz w:val="20"/>
                <w:szCs w:val="20"/>
              </w:rPr>
              <w:t>VAT.</w:t>
            </w:r>
          </w:p>
          <w:p w14:paraId="6A96F6F5" w14:textId="77777777" w:rsidR="00614CB1" w:rsidRPr="0002173A" w:rsidRDefault="00614CB1" w:rsidP="0036276D">
            <w:pPr>
              <w:pStyle w:val="Table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sha" w:hAnsi="Gisha" w:cs="Gisha"/>
                <w:sz w:val="20"/>
                <w:szCs w:val="20"/>
              </w:rPr>
            </w:pPr>
          </w:p>
          <w:p w14:paraId="3C8D113C" w14:textId="1C725511" w:rsidR="00614CB1" w:rsidRPr="0002173A" w:rsidRDefault="00614CB1" w:rsidP="0036276D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sha" w:hAnsi="Gisha" w:cs="Gisha"/>
                <w:color w:val="212529"/>
                <w:sz w:val="20"/>
                <w:szCs w:val="20"/>
              </w:rPr>
            </w:pP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Where</w:t>
            </w:r>
            <w:r w:rsidRPr="0002173A">
              <w:rPr>
                <w:rFonts w:ascii="Gisha" w:hAnsi="Gisha" w:cs="Gisha" w:hint="cs"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services</w:t>
            </w:r>
            <w:r w:rsidRPr="0002173A">
              <w:rPr>
                <w:rFonts w:ascii="Gisha" w:hAnsi="Gisha" w:cs="Gisha" w:hint="cs"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are</w:t>
            </w:r>
            <w:r w:rsidRPr="0002173A">
              <w:rPr>
                <w:rFonts w:ascii="Gisha" w:hAnsi="Gisha" w:cs="Gisha" w:hint="cs"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provided</w:t>
            </w:r>
            <w:r w:rsidRPr="0002173A">
              <w:rPr>
                <w:rFonts w:ascii="Gisha" w:hAnsi="Gisha" w:cs="Gisha" w:hint="cs"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to</w:t>
            </w:r>
            <w:r w:rsidRPr="0002173A">
              <w:rPr>
                <w:rFonts w:ascii="Gisha" w:hAnsi="Gisha" w:cs="Gisha" w:hint="cs"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EU</w:t>
            </w:r>
            <w:r w:rsidRPr="0002173A">
              <w:rPr>
                <w:rFonts w:ascii="Gisha" w:hAnsi="Gisha" w:cs="Gisha" w:hint="cs"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spacing w:val="-5"/>
                <w:w w:val="105"/>
                <w:sz w:val="20"/>
                <w:szCs w:val="20"/>
              </w:rPr>
              <w:t>VAT</w:t>
            </w:r>
            <w:r w:rsidRPr="0002173A">
              <w:rPr>
                <w:rFonts w:ascii="Gisha" w:hAnsi="Gisha" w:cs="Gisha" w:hint="cs"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registered</w:t>
            </w:r>
            <w:r w:rsidRPr="0002173A">
              <w:rPr>
                <w:rFonts w:ascii="Gisha" w:hAnsi="Gisha" w:cs="Gisha" w:hint="cs"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businesses</w:t>
            </w:r>
            <w:r w:rsidRPr="0002173A">
              <w:rPr>
                <w:rFonts w:ascii="Gisha" w:hAnsi="Gisha" w:cs="Gisha" w:hint="cs"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by</w:t>
            </w:r>
            <w:r w:rsidRPr="0002173A">
              <w:rPr>
                <w:rFonts w:ascii="Gisha" w:hAnsi="Gisha" w:cs="Gisha" w:hint="cs"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NI</w:t>
            </w:r>
            <w:r w:rsidRPr="0002173A">
              <w:rPr>
                <w:rFonts w:ascii="Gisha" w:hAnsi="Gisha" w:cs="Gisha" w:hint="cs"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traders,</w:t>
            </w:r>
            <w:r w:rsidRPr="0002173A">
              <w:rPr>
                <w:rFonts w:ascii="Gisha" w:hAnsi="Gisha" w:cs="Gisha" w:hint="cs"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the</w:t>
            </w:r>
            <w:r w:rsidRPr="0002173A">
              <w:rPr>
                <w:rFonts w:ascii="Gisha" w:hAnsi="Gisha" w:cs="Gisha" w:hint="cs"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EU business</w:t>
            </w:r>
            <w:r w:rsidRPr="0002173A">
              <w:rPr>
                <w:rFonts w:ascii="Gisha" w:hAnsi="Gisha" w:cs="Gisha" w:hint="cs"/>
                <w:color w:val="231F20"/>
                <w:spacing w:val="-20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should</w:t>
            </w:r>
            <w:r w:rsidRPr="0002173A">
              <w:rPr>
                <w:rFonts w:ascii="Gisha" w:hAnsi="Gisha" w:cs="Gisha" w:hint="cs"/>
                <w:color w:val="231F20"/>
                <w:spacing w:val="-20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/>
                <w:color w:val="231F20"/>
                <w:w w:val="105"/>
                <w:sz w:val="20"/>
                <w:szCs w:val="20"/>
              </w:rPr>
              <w:t>self</w:t>
            </w:r>
            <w:r w:rsidRPr="0002173A">
              <w:rPr>
                <w:rFonts w:ascii="Gisha" w:hAnsi="Gisha" w:cs="Gisha"/>
                <w:color w:val="231F20"/>
                <w:spacing w:val="-20"/>
                <w:w w:val="105"/>
                <w:sz w:val="20"/>
                <w:szCs w:val="20"/>
              </w:rPr>
              <w:t>-</w:t>
            </w:r>
            <w:r w:rsidRPr="0002173A">
              <w:rPr>
                <w:rFonts w:ascii="Gisha" w:hAnsi="Gisha" w:cs="Gisha"/>
                <w:color w:val="231F20"/>
                <w:w w:val="105"/>
                <w:sz w:val="20"/>
                <w:szCs w:val="20"/>
              </w:rPr>
              <w:t>account</w:t>
            </w:r>
            <w:r w:rsidRPr="0002173A">
              <w:rPr>
                <w:rFonts w:ascii="Gisha" w:hAnsi="Gisha" w:cs="Gisha" w:hint="cs"/>
                <w:color w:val="231F20"/>
                <w:spacing w:val="-20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for</w:t>
            </w:r>
            <w:r w:rsidRPr="0002173A">
              <w:rPr>
                <w:rFonts w:ascii="Gisha" w:hAnsi="Gisha" w:cs="Gisha" w:hint="cs"/>
                <w:color w:val="231F20"/>
                <w:spacing w:val="-20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spacing w:val="-7"/>
                <w:w w:val="105"/>
                <w:sz w:val="20"/>
                <w:szCs w:val="20"/>
              </w:rPr>
              <w:t>VAT.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1" w:type="pct"/>
          </w:tcPr>
          <w:p w14:paraId="0ADB0AC9" w14:textId="77777777" w:rsidR="00614CB1" w:rsidRPr="0002173A" w:rsidRDefault="00614CB1" w:rsidP="0036276D">
            <w:pPr>
              <w:pStyle w:val="TableParagraph"/>
              <w:ind w:right="27"/>
              <w:jc w:val="both"/>
              <w:rPr>
                <w:rFonts w:ascii="Gisha" w:hAnsi="Gisha" w:cs="Gisha"/>
                <w:sz w:val="20"/>
                <w:szCs w:val="20"/>
              </w:rPr>
            </w:pP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General</w:t>
            </w:r>
            <w:r w:rsidRPr="0002173A">
              <w:rPr>
                <w:rFonts w:ascii="Gisha" w:hAnsi="Gisha" w:cs="Gisha" w:hint="cs"/>
                <w:color w:val="231F20"/>
                <w:spacing w:val="-22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rule services supplied</w:t>
            </w:r>
            <w:r w:rsidRPr="0002173A">
              <w:rPr>
                <w:rFonts w:ascii="Gisha" w:hAnsi="Gisha" w:cs="Gisha" w:hint="cs"/>
                <w:color w:val="231F20"/>
                <w:spacing w:val="-22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to</w:t>
            </w:r>
            <w:r w:rsidRPr="0002173A">
              <w:rPr>
                <w:rFonts w:ascii="Gisha" w:hAnsi="Gisha" w:cs="Gisha" w:hint="cs"/>
                <w:color w:val="231F20"/>
                <w:spacing w:val="-22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NI private customers</w:t>
            </w:r>
            <w:r w:rsidRPr="0002173A">
              <w:rPr>
                <w:rFonts w:ascii="Gisha" w:hAnsi="Gisha" w:cs="Gisha" w:hint="cs"/>
                <w:color w:val="231F20"/>
                <w:spacing w:val="-22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should</w:t>
            </w:r>
            <w:r w:rsidRPr="0002173A">
              <w:rPr>
                <w:rFonts w:ascii="Gisha" w:hAnsi="Gisha" w:cs="Gisha" w:hint="cs"/>
                <w:color w:val="231F20"/>
                <w:spacing w:val="-22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continue</w:t>
            </w:r>
            <w:r w:rsidRPr="0002173A">
              <w:rPr>
                <w:rFonts w:ascii="Gisha" w:hAnsi="Gisha" w:cs="Gisha" w:hint="cs"/>
                <w:color w:val="231F20"/>
                <w:spacing w:val="-22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to</w:t>
            </w:r>
            <w:r w:rsidRPr="0002173A">
              <w:rPr>
                <w:rFonts w:ascii="Gisha" w:hAnsi="Gisha" w:cs="Gisha" w:hint="cs"/>
                <w:color w:val="231F20"/>
                <w:spacing w:val="-22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be subject</w:t>
            </w:r>
            <w:r w:rsidRPr="0002173A">
              <w:rPr>
                <w:rFonts w:ascii="Gisha" w:hAnsi="Gisha" w:cs="Gisha" w:hint="cs"/>
                <w:color w:val="231F20"/>
                <w:spacing w:val="-24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to</w:t>
            </w:r>
            <w:r w:rsidRPr="0002173A">
              <w:rPr>
                <w:rFonts w:ascii="Gisha" w:hAnsi="Gisha" w:cs="Gisha" w:hint="cs"/>
                <w:color w:val="231F20"/>
                <w:spacing w:val="-24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ROI</w:t>
            </w:r>
            <w:r w:rsidRPr="0002173A">
              <w:rPr>
                <w:rFonts w:ascii="Gisha" w:hAnsi="Gisha" w:cs="Gisha" w:hint="cs"/>
                <w:color w:val="231F20"/>
                <w:spacing w:val="-24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spacing w:val="-7"/>
                <w:w w:val="105"/>
                <w:sz w:val="20"/>
                <w:szCs w:val="20"/>
              </w:rPr>
              <w:t>VAT.</w:t>
            </w:r>
          </w:p>
          <w:p w14:paraId="10396849" w14:textId="77777777" w:rsidR="00614CB1" w:rsidRPr="0002173A" w:rsidRDefault="00614CB1" w:rsidP="0036276D">
            <w:pPr>
              <w:pStyle w:val="NormalWeb"/>
              <w:spacing w:before="0" w:beforeAutospacing="0" w:after="0" w:afterAutospacing="0"/>
              <w:ind w:right="27"/>
              <w:jc w:val="both"/>
              <w:rPr>
                <w:rFonts w:ascii="Gisha" w:hAnsi="Gisha" w:cs="Gisha"/>
                <w:color w:val="212529"/>
                <w:sz w:val="20"/>
                <w:szCs w:val="20"/>
              </w:rPr>
            </w:pP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Current</w:t>
            </w:r>
            <w:r w:rsidRPr="0002173A">
              <w:rPr>
                <w:rFonts w:ascii="Gisha" w:hAnsi="Gisha" w:cs="Gisha" w:hint="cs"/>
                <w:color w:val="231F20"/>
                <w:spacing w:val="-19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guidance</w:t>
            </w:r>
            <w:r w:rsidRPr="0002173A">
              <w:rPr>
                <w:rFonts w:ascii="Gisha" w:hAnsi="Gisha" w:cs="Gisha" w:hint="cs"/>
                <w:color w:val="231F20"/>
                <w:spacing w:val="-19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spacing w:val="-2"/>
                <w:w w:val="105"/>
                <w:sz w:val="20"/>
                <w:szCs w:val="20"/>
              </w:rPr>
              <w:t>indicates</w:t>
            </w:r>
            <w:r w:rsidRPr="0002173A">
              <w:rPr>
                <w:rFonts w:ascii="Gisha" w:hAnsi="Gisha" w:cs="Gisha" w:hint="cs"/>
                <w:color w:val="231F20"/>
                <w:spacing w:val="-19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that</w:t>
            </w:r>
            <w:r w:rsidRPr="0002173A">
              <w:rPr>
                <w:rFonts w:ascii="Gisha" w:hAnsi="Gisha" w:cs="Gisha" w:hint="cs"/>
                <w:color w:val="231F20"/>
                <w:spacing w:val="-19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general</w:t>
            </w:r>
            <w:r w:rsidRPr="0002173A">
              <w:rPr>
                <w:rFonts w:ascii="Gisha" w:hAnsi="Gisha" w:cs="Gisha" w:hint="cs"/>
                <w:color w:val="231F20"/>
                <w:spacing w:val="-19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rule</w:t>
            </w:r>
            <w:r w:rsidRPr="0002173A">
              <w:rPr>
                <w:rFonts w:ascii="Gisha" w:hAnsi="Gisha" w:cs="Gisha" w:hint="cs"/>
                <w:color w:val="231F20"/>
                <w:spacing w:val="-19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services</w:t>
            </w:r>
            <w:r w:rsidRPr="0002173A">
              <w:rPr>
                <w:rFonts w:ascii="Gisha" w:hAnsi="Gisha" w:cs="Gisha" w:hint="cs"/>
                <w:color w:val="231F20"/>
                <w:spacing w:val="-19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supplied</w:t>
            </w:r>
            <w:r w:rsidRPr="0002173A">
              <w:rPr>
                <w:rFonts w:ascii="Gisha" w:hAnsi="Gisha" w:cs="Gisha" w:hint="cs"/>
                <w:color w:val="231F20"/>
                <w:spacing w:val="-19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to</w:t>
            </w:r>
            <w:r w:rsidRPr="0002173A">
              <w:rPr>
                <w:rFonts w:ascii="Gisha" w:hAnsi="Gisha" w:cs="Gisha" w:hint="cs"/>
                <w:color w:val="231F20"/>
                <w:spacing w:val="-19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EU</w:t>
            </w:r>
            <w:r w:rsidRPr="0002173A">
              <w:rPr>
                <w:rFonts w:ascii="Gisha" w:hAnsi="Gisha" w:cs="Gisha" w:hint="cs"/>
                <w:color w:val="231F20"/>
                <w:spacing w:val="-19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private customers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should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continue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to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be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subject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to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UK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spacing w:val="-7"/>
                <w:w w:val="105"/>
                <w:sz w:val="20"/>
                <w:szCs w:val="20"/>
              </w:rPr>
              <w:t>VAT.</w:t>
            </w:r>
          </w:p>
        </w:tc>
      </w:tr>
      <w:tr w:rsidR="00614CB1" w:rsidRPr="0002173A" w14:paraId="684F78D4" w14:textId="77777777" w:rsidTr="003627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</w:tcPr>
          <w:p w14:paraId="2CDE5B69" w14:textId="77777777" w:rsidR="00614CB1" w:rsidRPr="0002173A" w:rsidRDefault="00614CB1" w:rsidP="0036276D">
            <w:pPr>
              <w:pStyle w:val="NormalWeb"/>
              <w:spacing w:before="0" w:beforeAutospacing="0" w:after="0" w:afterAutospacing="0"/>
              <w:jc w:val="both"/>
              <w:rPr>
                <w:rFonts w:ascii="Gisha" w:hAnsi="Gisha" w:cs="Gisha"/>
                <w:color w:val="212529"/>
                <w:sz w:val="20"/>
                <w:szCs w:val="20"/>
              </w:rPr>
            </w:pPr>
            <w:r w:rsidRPr="0002173A">
              <w:rPr>
                <w:rFonts w:ascii="Gisha" w:hAnsi="Gisha" w:cs="Gisha" w:hint="cs"/>
                <w:b/>
                <w:color w:val="231F20"/>
                <w:sz w:val="20"/>
                <w:szCs w:val="20"/>
              </w:rPr>
              <w:t>NI-</w:t>
            </w:r>
            <w:proofErr w:type="spellStart"/>
            <w:r w:rsidRPr="0002173A">
              <w:rPr>
                <w:rFonts w:ascii="Gisha" w:hAnsi="Gisha" w:cs="Gisha" w:hint="cs"/>
                <w:b/>
                <w:color w:val="231F20"/>
                <w:sz w:val="20"/>
                <w:szCs w:val="20"/>
              </w:rPr>
              <w:t>RoW</w:t>
            </w:r>
            <w:proofErr w:type="spellEnd"/>
          </w:p>
        </w:tc>
        <w:tc>
          <w:tcPr>
            <w:tcW w:w="1970" w:type="pct"/>
          </w:tcPr>
          <w:p w14:paraId="6965A907" w14:textId="6F5BFE7A" w:rsidR="00614CB1" w:rsidRPr="0002173A" w:rsidRDefault="00614CB1" w:rsidP="0036276D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color w:val="212529"/>
                <w:sz w:val="20"/>
                <w:szCs w:val="20"/>
              </w:rPr>
            </w:pPr>
            <w:r w:rsidRPr="0002173A">
              <w:rPr>
                <w:rFonts w:ascii="Gisha" w:hAnsi="Gisha" w:cs="Gisha" w:hint="cs"/>
                <w:color w:val="231F20"/>
                <w:spacing w:val="-5"/>
                <w:w w:val="105"/>
                <w:sz w:val="20"/>
                <w:szCs w:val="20"/>
              </w:rPr>
              <w:t>VAT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on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services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from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NI-ROW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should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continue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to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apply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as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it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did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prior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to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spacing w:val="-3"/>
                <w:w w:val="105"/>
                <w:sz w:val="20"/>
                <w:szCs w:val="20"/>
              </w:rPr>
              <w:t>Brexit,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/>
                <w:color w:val="231F20"/>
                <w:w w:val="105"/>
                <w:sz w:val="20"/>
                <w:szCs w:val="20"/>
              </w:rPr>
              <w:t>i.e.,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spacing w:val="-2"/>
                <w:w w:val="105"/>
                <w:sz w:val="20"/>
                <w:szCs w:val="20"/>
              </w:rPr>
              <w:t xml:space="preserve">the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service</w:t>
            </w:r>
            <w:r w:rsidRPr="0002173A">
              <w:rPr>
                <w:rFonts w:ascii="Gisha" w:hAnsi="Gisha" w:cs="Gisha" w:hint="cs"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will</w:t>
            </w:r>
            <w:r w:rsidRPr="0002173A">
              <w:rPr>
                <w:rFonts w:ascii="Gisha" w:hAnsi="Gisha" w:cs="Gisha" w:hint="cs"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fall</w:t>
            </w:r>
            <w:r w:rsidRPr="0002173A">
              <w:rPr>
                <w:rFonts w:ascii="Gisha" w:hAnsi="Gisha" w:cs="Gisha" w:hint="cs"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outside</w:t>
            </w:r>
            <w:r w:rsidRPr="0002173A">
              <w:rPr>
                <w:rFonts w:ascii="Gisha" w:hAnsi="Gisha" w:cs="Gisha" w:hint="cs"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the</w:t>
            </w:r>
            <w:r w:rsidRPr="0002173A">
              <w:rPr>
                <w:rFonts w:ascii="Gisha" w:hAnsi="Gisha" w:cs="Gisha" w:hint="cs"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scope</w:t>
            </w:r>
            <w:r w:rsidRPr="0002173A">
              <w:rPr>
                <w:rFonts w:ascii="Gisha" w:hAnsi="Gisha" w:cs="Gisha" w:hint="cs"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of</w:t>
            </w:r>
            <w:r w:rsidRPr="0002173A">
              <w:rPr>
                <w:rFonts w:ascii="Gisha" w:hAnsi="Gisha" w:cs="Gisha" w:hint="cs"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spacing w:val="-5"/>
                <w:w w:val="105"/>
                <w:sz w:val="20"/>
                <w:szCs w:val="20"/>
              </w:rPr>
              <w:t>VAT</w:t>
            </w:r>
            <w:r w:rsidRPr="0002173A">
              <w:rPr>
                <w:rFonts w:ascii="Gisha" w:hAnsi="Gisha" w:cs="Gisha" w:hint="cs"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and</w:t>
            </w:r>
            <w:r w:rsidRPr="0002173A">
              <w:rPr>
                <w:rFonts w:ascii="Gisha" w:hAnsi="Gisha" w:cs="Gisha" w:hint="cs"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the</w:t>
            </w:r>
            <w:r w:rsidRPr="0002173A">
              <w:rPr>
                <w:rFonts w:ascii="Gisha" w:hAnsi="Gisha" w:cs="Gisha" w:hint="cs"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NI</w:t>
            </w:r>
            <w:r w:rsidRPr="0002173A">
              <w:rPr>
                <w:rFonts w:ascii="Gisha" w:hAnsi="Gisha" w:cs="Gisha" w:hint="cs"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business</w:t>
            </w:r>
            <w:r w:rsidRPr="0002173A">
              <w:rPr>
                <w:rFonts w:ascii="Gisha" w:hAnsi="Gisha" w:cs="Gisha" w:hint="cs"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needs</w:t>
            </w:r>
            <w:r w:rsidRPr="0002173A">
              <w:rPr>
                <w:rFonts w:ascii="Gisha" w:hAnsi="Gisha" w:cs="Gisha" w:hint="cs"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to</w:t>
            </w:r>
            <w:r w:rsidRPr="0002173A">
              <w:rPr>
                <w:rFonts w:ascii="Gisha" w:hAnsi="Gisha" w:cs="Gisha" w:hint="cs"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consider</w:t>
            </w:r>
            <w:r w:rsidRPr="0002173A">
              <w:rPr>
                <w:rFonts w:ascii="Gisha" w:hAnsi="Gisha" w:cs="Gisha" w:hint="cs"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the</w:t>
            </w:r>
            <w:r w:rsidRPr="0002173A">
              <w:rPr>
                <w:rFonts w:ascii="Gisha" w:hAnsi="Gisha" w:cs="Gisha" w:hint="cs"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spacing w:val="-3"/>
                <w:w w:val="105"/>
                <w:sz w:val="20"/>
                <w:szCs w:val="20"/>
              </w:rPr>
              <w:t xml:space="preserve">local </w:t>
            </w:r>
            <w:r w:rsidRPr="0002173A">
              <w:rPr>
                <w:rFonts w:ascii="Gisha" w:hAnsi="Gisha" w:cs="Gisha" w:hint="cs"/>
                <w:color w:val="231F20"/>
                <w:spacing w:val="-5"/>
                <w:w w:val="105"/>
                <w:sz w:val="20"/>
                <w:szCs w:val="20"/>
              </w:rPr>
              <w:t xml:space="preserve">VAT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 xml:space="preserve">rules in the jurisdiction where the supply is being made. This could require </w:t>
            </w:r>
            <w:r w:rsidRPr="0002173A">
              <w:rPr>
                <w:rFonts w:ascii="Gisha" w:hAnsi="Gisha" w:cs="Gisha" w:hint="cs"/>
                <w:color w:val="231F20"/>
                <w:spacing w:val="-5"/>
                <w:w w:val="105"/>
                <w:sz w:val="20"/>
                <w:szCs w:val="20"/>
              </w:rPr>
              <w:t xml:space="preserve">VAT </w:t>
            </w:r>
            <w:r w:rsidRPr="0002173A">
              <w:rPr>
                <w:rFonts w:ascii="Gisha" w:hAnsi="Gisha" w:cs="Gisha" w:hint="cs"/>
                <w:color w:val="231F20"/>
                <w:spacing w:val="-2"/>
                <w:w w:val="105"/>
                <w:sz w:val="20"/>
                <w:szCs w:val="20"/>
              </w:rPr>
              <w:t>registration</w:t>
            </w:r>
            <w:r w:rsidRPr="0002173A">
              <w:rPr>
                <w:rFonts w:ascii="Gisha" w:hAnsi="Gisha" w:cs="Gisha" w:hint="cs"/>
                <w:color w:val="231F20"/>
                <w:spacing w:val="-20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in</w:t>
            </w:r>
            <w:r w:rsidRPr="0002173A">
              <w:rPr>
                <w:rFonts w:ascii="Gisha" w:hAnsi="Gisha" w:cs="Gisha" w:hint="cs"/>
                <w:color w:val="231F20"/>
                <w:spacing w:val="-20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the</w:t>
            </w:r>
            <w:r w:rsidRPr="0002173A">
              <w:rPr>
                <w:rFonts w:ascii="Gisha" w:hAnsi="Gisha" w:cs="Gisha" w:hint="cs"/>
                <w:color w:val="231F20"/>
                <w:spacing w:val="-20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country</w:t>
            </w:r>
            <w:r w:rsidRPr="0002173A">
              <w:rPr>
                <w:rFonts w:ascii="Gisha" w:hAnsi="Gisha" w:cs="Gisha" w:hint="cs"/>
                <w:color w:val="231F20"/>
                <w:spacing w:val="-20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in</w:t>
            </w:r>
            <w:r w:rsidRPr="0002173A">
              <w:rPr>
                <w:rFonts w:ascii="Gisha" w:hAnsi="Gisha" w:cs="Gisha" w:hint="cs"/>
                <w:color w:val="231F20"/>
                <w:spacing w:val="-20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which</w:t>
            </w:r>
            <w:r w:rsidRPr="0002173A">
              <w:rPr>
                <w:rFonts w:ascii="Gisha" w:hAnsi="Gisha" w:cs="Gisha" w:hint="cs"/>
                <w:color w:val="231F20"/>
                <w:spacing w:val="-20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the</w:t>
            </w:r>
            <w:r w:rsidRPr="0002173A">
              <w:rPr>
                <w:rFonts w:ascii="Gisha" w:hAnsi="Gisha" w:cs="Gisha" w:hint="cs"/>
                <w:color w:val="231F20"/>
                <w:spacing w:val="-20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services</w:t>
            </w:r>
            <w:r w:rsidRPr="0002173A">
              <w:rPr>
                <w:rFonts w:ascii="Gisha" w:hAnsi="Gisha" w:cs="Gisha" w:hint="cs"/>
                <w:color w:val="231F20"/>
                <w:spacing w:val="-20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are</w:t>
            </w:r>
            <w:r w:rsidRPr="0002173A">
              <w:rPr>
                <w:rFonts w:ascii="Gisha" w:hAnsi="Gisha" w:cs="Gisha" w:hint="cs"/>
                <w:color w:val="231F20"/>
                <w:spacing w:val="-20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supplied.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1" w:type="pct"/>
          </w:tcPr>
          <w:p w14:paraId="7C12623B" w14:textId="1E27B655" w:rsidR="00614CB1" w:rsidRPr="0002173A" w:rsidRDefault="00614CB1" w:rsidP="0036276D">
            <w:pPr>
              <w:pStyle w:val="NormalWeb"/>
              <w:spacing w:before="0" w:beforeAutospacing="0" w:after="0" w:afterAutospacing="0"/>
              <w:jc w:val="both"/>
              <w:rPr>
                <w:rFonts w:ascii="Gisha" w:hAnsi="Gisha" w:cs="Gisha"/>
                <w:color w:val="212529"/>
                <w:sz w:val="20"/>
                <w:szCs w:val="20"/>
              </w:rPr>
            </w:pPr>
            <w:r w:rsidRPr="0002173A">
              <w:rPr>
                <w:rFonts w:ascii="Gisha" w:hAnsi="Gisha" w:cs="Gisha" w:hint="cs"/>
                <w:color w:val="231F20"/>
                <w:sz w:val="20"/>
                <w:szCs w:val="20"/>
              </w:rPr>
              <w:t xml:space="preserve">VAT on services from NI-ROW will continue to apply as it did prior to Brexit, </w:t>
            </w:r>
            <w:r w:rsidRPr="0002173A">
              <w:rPr>
                <w:rFonts w:ascii="Gisha" w:hAnsi="Gisha" w:cs="Gisha"/>
                <w:color w:val="231F20"/>
                <w:sz w:val="20"/>
                <w:szCs w:val="20"/>
              </w:rPr>
              <w:t>i.e.,</w:t>
            </w:r>
            <w:r w:rsidRPr="0002173A">
              <w:rPr>
                <w:rFonts w:ascii="Gisha" w:hAnsi="Gisha" w:cs="Gisha" w:hint="cs"/>
                <w:color w:val="231F20"/>
                <w:sz w:val="20"/>
                <w:szCs w:val="20"/>
              </w:rPr>
              <w:t xml:space="preserve"> the VAT treatment will depend on the nature of the services being provided. There are a number of general rule services which, when supplied to private consumers in </w:t>
            </w:r>
            <w:proofErr w:type="spellStart"/>
            <w:r w:rsidRPr="0002173A">
              <w:rPr>
                <w:rFonts w:ascii="Gisha" w:hAnsi="Gisha" w:cs="Gisha" w:hint="cs"/>
                <w:color w:val="231F20"/>
                <w:sz w:val="20"/>
                <w:szCs w:val="20"/>
              </w:rPr>
              <w:t>RoW</w:t>
            </w:r>
            <w:proofErr w:type="spellEnd"/>
            <w:r w:rsidRPr="0002173A">
              <w:rPr>
                <w:rFonts w:ascii="Gisha" w:hAnsi="Gisha" w:cs="Gisha" w:hint="cs"/>
                <w:color w:val="231F20"/>
                <w:sz w:val="20"/>
                <w:szCs w:val="20"/>
              </w:rPr>
              <w:t>, will be deemed to be outside the scope of UK VAT. If this is the case local VAT rules need to be considered.</w:t>
            </w:r>
          </w:p>
        </w:tc>
      </w:tr>
      <w:tr w:rsidR="00614CB1" w:rsidRPr="0002173A" w14:paraId="131FCB4C" w14:textId="77777777" w:rsidTr="00362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</w:tcPr>
          <w:p w14:paraId="4BDB3F8C" w14:textId="77777777" w:rsidR="00614CB1" w:rsidRPr="0002173A" w:rsidRDefault="00614CB1" w:rsidP="0036276D">
            <w:pPr>
              <w:pStyle w:val="TableParagraph"/>
              <w:ind w:right="73"/>
              <w:jc w:val="both"/>
              <w:rPr>
                <w:rFonts w:ascii="Gisha" w:hAnsi="Gisha" w:cs="Gisha"/>
                <w:b/>
                <w:sz w:val="20"/>
                <w:szCs w:val="20"/>
              </w:rPr>
            </w:pPr>
            <w:r w:rsidRPr="0002173A">
              <w:rPr>
                <w:rFonts w:ascii="Gisha" w:hAnsi="Gisha" w:cs="Gisha" w:hint="cs"/>
                <w:b/>
                <w:color w:val="231F20"/>
                <w:w w:val="105"/>
                <w:sz w:val="20"/>
                <w:szCs w:val="20"/>
              </w:rPr>
              <w:t xml:space="preserve">ROI/EU – GB </w:t>
            </w:r>
            <w:r w:rsidRPr="0002173A">
              <w:rPr>
                <w:rFonts w:ascii="Gisha" w:hAnsi="Gisha" w:cs="Gisha" w:hint="cs"/>
                <w:b/>
                <w:color w:val="231F20"/>
                <w:w w:val="94"/>
                <w:sz w:val="20"/>
                <w:szCs w:val="20"/>
              </w:rPr>
              <w:t xml:space="preserve">&amp; </w:t>
            </w:r>
            <w:r w:rsidRPr="0002173A">
              <w:rPr>
                <w:rFonts w:ascii="Gisha" w:hAnsi="Gisha" w:cs="Gisha" w:hint="cs"/>
                <w:b/>
                <w:color w:val="231F20"/>
                <w:w w:val="105"/>
                <w:sz w:val="20"/>
                <w:szCs w:val="20"/>
              </w:rPr>
              <w:t>GB-ROI/EU</w:t>
            </w:r>
          </w:p>
        </w:tc>
        <w:tc>
          <w:tcPr>
            <w:tcW w:w="1970" w:type="pct"/>
          </w:tcPr>
          <w:p w14:paraId="3521B23B" w14:textId="4C207035" w:rsidR="00614CB1" w:rsidRPr="0002173A" w:rsidRDefault="00614CB1" w:rsidP="0036276D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sha" w:hAnsi="Gisha" w:cs="Gisha"/>
                <w:color w:val="212529"/>
                <w:sz w:val="20"/>
                <w:szCs w:val="20"/>
              </w:rPr>
            </w:pP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Where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services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are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provided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to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an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EU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business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from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GB,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the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EU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business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should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/>
                <w:color w:val="231F20"/>
                <w:w w:val="105"/>
                <w:sz w:val="20"/>
                <w:szCs w:val="20"/>
              </w:rPr>
              <w:t>self-account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for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spacing w:val="-7"/>
                <w:w w:val="105"/>
                <w:sz w:val="20"/>
                <w:szCs w:val="20"/>
              </w:rPr>
              <w:t>VAT.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spacing w:val="-3"/>
                <w:w w:val="105"/>
                <w:sz w:val="20"/>
                <w:szCs w:val="20"/>
              </w:rPr>
              <w:t>Similarly,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where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services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are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provided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to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a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GB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business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from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the</w:t>
            </w:r>
            <w:r w:rsidRPr="0002173A">
              <w:rPr>
                <w:rFonts w:ascii="Gisha" w:hAnsi="Gisha" w:cs="Gisha" w:hint="cs"/>
                <w:color w:val="231F20"/>
                <w:spacing w:val="-15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spacing w:val="-2"/>
                <w:w w:val="105"/>
                <w:sz w:val="20"/>
                <w:szCs w:val="20"/>
              </w:rPr>
              <w:t xml:space="preserve">EU,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 xml:space="preserve">the GB business should </w:t>
            </w:r>
            <w:r w:rsidRPr="0002173A">
              <w:rPr>
                <w:rFonts w:ascii="Gisha" w:hAnsi="Gisha" w:cs="Gisha"/>
                <w:color w:val="231F20"/>
                <w:w w:val="105"/>
                <w:sz w:val="20"/>
                <w:szCs w:val="20"/>
              </w:rPr>
              <w:t>self-account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 xml:space="preserve"> for </w:t>
            </w:r>
            <w:r w:rsidRPr="0002173A">
              <w:rPr>
                <w:rFonts w:ascii="Gisha" w:hAnsi="Gisha" w:cs="Gisha" w:hint="cs"/>
                <w:color w:val="231F20"/>
                <w:spacing w:val="-7"/>
                <w:w w:val="105"/>
                <w:sz w:val="20"/>
                <w:szCs w:val="20"/>
              </w:rPr>
              <w:t xml:space="preserve">VAT.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 xml:space="preserve">It is essential to consider the rules of </w:t>
            </w:r>
            <w:r w:rsidRPr="0002173A">
              <w:rPr>
                <w:rFonts w:ascii="Gisha" w:hAnsi="Gisha" w:cs="Gisha" w:hint="cs"/>
                <w:color w:val="231F20"/>
                <w:sz w:val="20"/>
                <w:szCs w:val="20"/>
              </w:rPr>
              <w:t>individual EU member</w:t>
            </w:r>
            <w:r w:rsidRPr="0002173A">
              <w:rPr>
                <w:rFonts w:ascii="Gisha" w:hAnsi="Gisha" w:cs="Gisha" w:hint="cs"/>
                <w:color w:val="231F20"/>
                <w:spacing w:val="13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sz w:val="20"/>
                <w:szCs w:val="20"/>
              </w:rPr>
              <w:t>states.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1" w:type="pct"/>
          </w:tcPr>
          <w:p w14:paraId="68BF4923" w14:textId="048871B8" w:rsidR="00614CB1" w:rsidRPr="0002173A" w:rsidRDefault="00614CB1" w:rsidP="0036276D">
            <w:pPr>
              <w:pStyle w:val="TableParagraph"/>
              <w:ind w:right="27"/>
              <w:jc w:val="both"/>
              <w:rPr>
                <w:rFonts w:ascii="Gisha" w:hAnsi="Gisha" w:cs="Gisha"/>
                <w:sz w:val="20"/>
                <w:szCs w:val="20"/>
              </w:rPr>
            </w:pP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General</w:t>
            </w:r>
            <w:r w:rsidRPr="0002173A">
              <w:rPr>
                <w:rFonts w:ascii="Gisha" w:hAnsi="Gisha" w:cs="Gisha" w:hint="cs"/>
                <w:color w:val="231F20"/>
                <w:spacing w:val="-20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rule</w:t>
            </w:r>
            <w:r w:rsidRPr="0002173A">
              <w:rPr>
                <w:rFonts w:ascii="Gisha" w:hAnsi="Gisha" w:cs="Gisha" w:hint="cs"/>
                <w:color w:val="231F20"/>
                <w:spacing w:val="-20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services</w:t>
            </w:r>
            <w:r w:rsidRPr="0002173A">
              <w:rPr>
                <w:rFonts w:ascii="Gisha" w:hAnsi="Gisha" w:cs="Gisha" w:hint="cs"/>
                <w:color w:val="231F20"/>
                <w:spacing w:val="-20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provided</w:t>
            </w:r>
            <w:r w:rsidRPr="0002173A">
              <w:rPr>
                <w:rFonts w:ascii="Gisha" w:hAnsi="Gisha" w:cs="Gisha" w:hint="cs"/>
                <w:color w:val="231F20"/>
                <w:spacing w:val="-20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to</w:t>
            </w:r>
            <w:r w:rsidRPr="0002173A">
              <w:rPr>
                <w:rFonts w:ascii="Gisha" w:hAnsi="Gisha" w:cs="Gisha" w:hint="cs"/>
                <w:color w:val="231F20"/>
                <w:spacing w:val="-20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private</w:t>
            </w:r>
            <w:r w:rsidRPr="0002173A">
              <w:rPr>
                <w:rFonts w:ascii="Gisha" w:hAnsi="Gisha" w:cs="Gisha" w:hint="cs"/>
                <w:color w:val="231F20"/>
                <w:spacing w:val="-20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customers</w:t>
            </w:r>
            <w:r w:rsidRPr="0002173A">
              <w:rPr>
                <w:rFonts w:ascii="Gisha" w:hAnsi="Gisha" w:cs="Gisha" w:hint="cs"/>
                <w:color w:val="231F20"/>
                <w:spacing w:val="-20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will</w:t>
            </w:r>
            <w:r w:rsidRPr="0002173A">
              <w:rPr>
                <w:rFonts w:ascii="Gisha" w:hAnsi="Gisha" w:cs="Gisha" w:hint="cs"/>
                <w:color w:val="231F20"/>
                <w:spacing w:val="-20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continue</w:t>
            </w:r>
            <w:r w:rsidRPr="0002173A">
              <w:rPr>
                <w:rFonts w:ascii="Gisha" w:hAnsi="Gisha" w:cs="Gisha" w:hint="cs"/>
                <w:color w:val="231F20"/>
                <w:spacing w:val="-20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to</w:t>
            </w:r>
            <w:r w:rsidRPr="0002173A">
              <w:rPr>
                <w:rFonts w:ascii="Gisha" w:hAnsi="Gisha" w:cs="Gisha" w:hint="cs"/>
                <w:color w:val="231F20"/>
                <w:spacing w:val="-20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be</w:t>
            </w:r>
            <w:r w:rsidRPr="0002173A">
              <w:rPr>
                <w:rFonts w:ascii="Gisha" w:hAnsi="Gisha" w:cs="Gisha" w:hint="cs"/>
                <w:color w:val="231F20"/>
                <w:spacing w:val="-20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subject</w:t>
            </w:r>
            <w:r w:rsidRPr="0002173A">
              <w:rPr>
                <w:rFonts w:ascii="Gisha" w:hAnsi="Gisha" w:cs="Gisha" w:hint="cs"/>
                <w:color w:val="231F20"/>
                <w:spacing w:val="-20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to</w:t>
            </w:r>
            <w:r w:rsidRPr="0002173A">
              <w:rPr>
                <w:rFonts w:ascii="Gisha" w:hAnsi="Gisha" w:cs="Gisha" w:hint="cs"/>
                <w:color w:val="231F20"/>
                <w:spacing w:val="-20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spacing w:val="-5"/>
                <w:w w:val="105"/>
                <w:sz w:val="20"/>
                <w:szCs w:val="20"/>
              </w:rPr>
              <w:t>VAT</w:t>
            </w:r>
            <w:r w:rsidRPr="0002173A">
              <w:rPr>
                <w:rFonts w:ascii="Gisha" w:hAnsi="Gisha" w:cs="Gisha" w:hint="cs"/>
                <w:color w:val="231F20"/>
                <w:spacing w:val="-20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in</w:t>
            </w:r>
            <w:r w:rsidRPr="0002173A">
              <w:rPr>
                <w:rFonts w:ascii="Gisha" w:hAnsi="Gisha" w:cs="Gisha" w:hint="cs"/>
                <w:color w:val="231F20"/>
                <w:spacing w:val="-20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spacing w:val="-2"/>
                <w:w w:val="105"/>
                <w:sz w:val="20"/>
                <w:szCs w:val="20"/>
              </w:rPr>
              <w:t xml:space="preserve">the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place</w:t>
            </w:r>
            <w:r w:rsidRPr="0002173A">
              <w:rPr>
                <w:rFonts w:ascii="Gisha" w:hAnsi="Gisha" w:cs="Gisha" w:hint="cs"/>
                <w:color w:val="231F20"/>
                <w:spacing w:val="-19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where</w:t>
            </w:r>
            <w:r w:rsidRPr="0002173A">
              <w:rPr>
                <w:rFonts w:ascii="Gisha" w:hAnsi="Gisha" w:cs="Gisha" w:hint="cs"/>
                <w:color w:val="231F20"/>
                <w:spacing w:val="-19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the</w:t>
            </w:r>
            <w:r w:rsidRPr="0002173A">
              <w:rPr>
                <w:rFonts w:ascii="Gisha" w:hAnsi="Gisha" w:cs="Gisha" w:hint="cs"/>
                <w:color w:val="231F20"/>
                <w:spacing w:val="-19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supplier</w:t>
            </w:r>
            <w:r w:rsidRPr="0002173A">
              <w:rPr>
                <w:rFonts w:ascii="Gisha" w:hAnsi="Gisha" w:cs="Gisha" w:hint="cs"/>
                <w:color w:val="231F20"/>
                <w:spacing w:val="-19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belongs,</w:t>
            </w:r>
            <w:r w:rsidRPr="0002173A">
              <w:rPr>
                <w:rFonts w:ascii="Gisha" w:hAnsi="Gisha" w:cs="Gisha" w:hint="cs"/>
                <w:color w:val="231F20"/>
                <w:spacing w:val="-19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/>
                <w:color w:val="231F20"/>
                <w:w w:val="105"/>
                <w:sz w:val="20"/>
                <w:szCs w:val="20"/>
              </w:rPr>
              <w:t>i.e.,</w:t>
            </w:r>
            <w:r w:rsidRPr="0002173A">
              <w:rPr>
                <w:rFonts w:ascii="Gisha" w:hAnsi="Gisha" w:cs="Gisha" w:hint="cs"/>
                <w:color w:val="231F20"/>
                <w:spacing w:val="-19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ROI</w:t>
            </w:r>
            <w:r w:rsidRPr="0002173A">
              <w:rPr>
                <w:rFonts w:ascii="Gisha" w:hAnsi="Gisha" w:cs="Gisha" w:hint="cs"/>
                <w:color w:val="231F20"/>
                <w:spacing w:val="-19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suppliers</w:t>
            </w:r>
            <w:r w:rsidRPr="0002173A">
              <w:rPr>
                <w:rFonts w:ascii="Gisha" w:hAnsi="Gisha" w:cs="Gisha" w:hint="cs"/>
                <w:color w:val="231F20"/>
                <w:spacing w:val="-19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will</w:t>
            </w:r>
            <w:r w:rsidRPr="0002173A">
              <w:rPr>
                <w:rFonts w:ascii="Gisha" w:hAnsi="Gisha" w:cs="Gisha" w:hint="cs"/>
                <w:color w:val="231F20"/>
                <w:spacing w:val="-19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apply</w:t>
            </w:r>
            <w:r w:rsidRPr="0002173A">
              <w:rPr>
                <w:rFonts w:ascii="Gisha" w:hAnsi="Gisha" w:cs="Gisha" w:hint="cs"/>
                <w:color w:val="231F20"/>
                <w:spacing w:val="-19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ROI</w:t>
            </w:r>
            <w:r w:rsidRPr="0002173A">
              <w:rPr>
                <w:rFonts w:ascii="Gisha" w:hAnsi="Gisha" w:cs="Gisha" w:hint="cs"/>
                <w:color w:val="231F20"/>
                <w:spacing w:val="-19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spacing w:val="-5"/>
                <w:w w:val="105"/>
                <w:sz w:val="20"/>
                <w:szCs w:val="20"/>
              </w:rPr>
              <w:t>VAT</w:t>
            </w:r>
            <w:r w:rsidRPr="0002173A">
              <w:rPr>
                <w:rFonts w:ascii="Gisha" w:hAnsi="Gisha" w:cs="Gisha" w:hint="cs"/>
                <w:color w:val="231F20"/>
                <w:spacing w:val="-19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to</w:t>
            </w:r>
            <w:r w:rsidRPr="0002173A">
              <w:rPr>
                <w:rFonts w:ascii="Gisha" w:hAnsi="Gisha" w:cs="Gisha" w:hint="cs"/>
                <w:color w:val="231F20"/>
                <w:spacing w:val="-19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private</w:t>
            </w:r>
            <w:r w:rsidRPr="0002173A">
              <w:rPr>
                <w:rFonts w:ascii="Gisha" w:hAnsi="Gisha" w:cs="Gisha" w:hint="cs"/>
                <w:color w:val="231F20"/>
                <w:spacing w:val="-19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consumers based</w:t>
            </w:r>
            <w:r w:rsidRPr="0002173A">
              <w:rPr>
                <w:rFonts w:ascii="Gisha" w:hAnsi="Gisha" w:cs="Gisha" w:hint="cs"/>
                <w:color w:val="231F20"/>
                <w:spacing w:val="-14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in</w:t>
            </w:r>
            <w:r w:rsidRPr="0002173A">
              <w:rPr>
                <w:rFonts w:ascii="Gisha" w:hAnsi="Gisha" w:cs="Gisha" w:hint="cs"/>
                <w:color w:val="231F20"/>
                <w:spacing w:val="-14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GB</w:t>
            </w:r>
            <w:r w:rsidRPr="0002173A">
              <w:rPr>
                <w:rFonts w:ascii="Gisha" w:hAnsi="Gisha" w:cs="Gisha" w:hint="cs"/>
                <w:color w:val="231F20"/>
                <w:spacing w:val="-14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and</w:t>
            </w:r>
            <w:r w:rsidRPr="0002173A">
              <w:rPr>
                <w:rFonts w:ascii="Gisha" w:hAnsi="Gisha" w:cs="Gisha" w:hint="cs"/>
                <w:color w:val="231F20"/>
                <w:spacing w:val="-14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GB</w:t>
            </w:r>
            <w:r w:rsidRPr="0002173A">
              <w:rPr>
                <w:rFonts w:ascii="Gisha" w:hAnsi="Gisha" w:cs="Gisha" w:hint="cs"/>
                <w:color w:val="231F20"/>
                <w:spacing w:val="-14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suppliers</w:t>
            </w:r>
            <w:r w:rsidRPr="0002173A">
              <w:rPr>
                <w:rFonts w:ascii="Gisha" w:hAnsi="Gisha" w:cs="Gisha" w:hint="cs"/>
                <w:color w:val="231F20"/>
                <w:spacing w:val="-14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will</w:t>
            </w:r>
            <w:r w:rsidRPr="0002173A">
              <w:rPr>
                <w:rFonts w:ascii="Gisha" w:hAnsi="Gisha" w:cs="Gisha" w:hint="cs"/>
                <w:color w:val="231F20"/>
                <w:spacing w:val="-14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apply</w:t>
            </w:r>
            <w:r w:rsidRPr="0002173A">
              <w:rPr>
                <w:rFonts w:ascii="Gisha" w:hAnsi="Gisha" w:cs="Gisha" w:hint="cs"/>
                <w:color w:val="231F20"/>
                <w:spacing w:val="-14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UK</w:t>
            </w:r>
            <w:r w:rsidRPr="0002173A">
              <w:rPr>
                <w:rFonts w:ascii="Gisha" w:hAnsi="Gisha" w:cs="Gisha" w:hint="cs"/>
                <w:color w:val="231F20"/>
                <w:spacing w:val="-14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spacing w:val="-5"/>
                <w:w w:val="105"/>
                <w:sz w:val="20"/>
                <w:szCs w:val="20"/>
              </w:rPr>
              <w:t>VAT</w:t>
            </w:r>
            <w:r w:rsidRPr="0002173A">
              <w:rPr>
                <w:rFonts w:ascii="Gisha" w:hAnsi="Gisha" w:cs="Gisha" w:hint="cs"/>
                <w:color w:val="231F20"/>
                <w:spacing w:val="-14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to</w:t>
            </w:r>
            <w:r w:rsidRPr="0002173A">
              <w:rPr>
                <w:rFonts w:ascii="Gisha" w:hAnsi="Gisha" w:cs="Gisha" w:hint="cs"/>
                <w:color w:val="231F20"/>
                <w:spacing w:val="-14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private</w:t>
            </w:r>
            <w:r w:rsidRPr="0002173A">
              <w:rPr>
                <w:rFonts w:ascii="Gisha" w:hAnsi="Gisha" w:cs="Gisha" w:hint="cs"/>
                <w:color w:val="231F20"/>
                <w:spacing w:val="-14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consumers</w:t>
            </w:r>
            <w:r w:rsidRPr="0002173A">
              <w:rPr>
                <w:rFonts w:ascii="Gisha" w:hAnsi="Gisha" w:cs="Gisha" w:hint="cs"/>
                <w:color w:val="231F20"/>
                <w:spacing w:val="-14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based</w:t>
            </w:r>
            <w:r w:rsidRPr="0002173A">
              <w:rPr>
                <w:rFonts w:ascii="Gisha" w:hAnsi="Gisha" w:cs="Gisha" w:hint="cs"/>
                <w:color w:val="231F20"/>
                <w:spacing w:val="-14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in</w:t>
            </w:r>
            <w:r w:rsidRPr="0002173A">
              <w:rPr>
                <w:rFonts w:ascii="Gisha" w:hAnsi="Gisha" w:cs="Gisha" w:hint="cs"/>
                <w:color w:val="231F20"/>
                <w:spacing w:val="-14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ROI.</w:t>
            </w:r>
          </w:p>
          <w:p w14:paraId="0D65BD67" w14:textId="37ABD037" w:rsidR="00614CB1" w:rsidRPr="0002173A" w:rsidRDefault="00614CB1" w:rsidP="0036276D">
            <w:pPr>
              <w:pStyle w:val="NormalWeb"/>
              <w:spacing w:before="0" w:beforeAutospacing="0" w:after="0" w:afterAutospacing="0"/>
              <w:jc w:val="both"/>
              <w:rPr>
                <w:rFonts w:ascii="Gisha" w:hAnsi="Gisha" w:cs="Gisha"/>
                <w:color w:val="212529"/>
                <w:sz w:val="20"/>
                <w:szCs w:val="20"/>
              </w:rPr>
            </w:pP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There</w:t>
            </w:r>
            <w:r w:rsidRPr="0002173A">
              <w:rPr>
                <w:rFonts w:ascii="Gisha" w:hAnsi="Gisha" w:cs="Gisha" w:hint="cs"/>
                <w:color w:val="231F20"/>
                <w:spacing w:val="-1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are</w:t>
            </w:r>
            <w:r w:rsidRPr="0002173A">
              <w:rPr>
                <w:rFonts w:ascii="Gisha" w:hAnsi="Gisha" w:cs="Gisha" w:hint="cs"/>
                <w:color w:val="231F20"/>
                <w:spacing w:val="-1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a</w:t>
            </w:r>
            <w:r w:rsidRPr="0002173A">
              <w:rPr>
                <w:rFonts w:ascii="Gisha" w:hAnsi="Gisha" w:cs="Gisha" w:hint="cs"/>
                <w:color w:val="231F20"/>
                <w:spacing w:val="-1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number</w:t>
            </w:r>
            <w:r w:rsidRPr="0002173A">
              <w:rPr>
                <w:rFonts w:ascii="Gisha" w:hAnsi="Gisha" w:cs="Gisha" w:hint="cs"/>
                <w:color w:val="231F20"/>
                <w:spacing w:val="-1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of</w:t>
            </w:r>
            <w:r w:rsidRPr="0002173A">
              <w:rPr>
                <w:rFonts w:ascii="Gisha" w:hAnsi="Gisha" w:cs="Gisha" w:hint="cs"/>
                <w:color w:val="231F20"/>
                <w:spacing w:val="-1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spacing w:val="-3"/>
                <w:w w:val="105"/>
                <w:sz w:val="20"/>
                <w:szCs w:val="20"/>
              </w:rPr>
              <w:t>exceptions.</w:t>
            </w:r>
            <w:r w:rsidRPr="0002173A">
              <w:rPr>
                <w:rFonts w:ascii="Gisha" w:hAnsi="Gisha" w:cs="Gisha" w:hint="cs"/>
                <w:color w:val="231F20"/>
                <w:spacing w:val="-1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spacing w:val="-3"/>
                <w:w w:val="105"/>
                <w:sz w:val="20"/>
                <w:szCs w:val="20"/>
              </w:rPr>
              <w:t>For</w:t>
            </w:r>
            <w:r w:rsidRPr="0002173A">
              <w:rPr>
                <w:rFonts w:ascii="Gisha" w:hAnsi="Gisha" w:cs="Gisha" w:hint="cs"/>
                <w:color w:val="231F20"/>
                <w:spacing w:val="-1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/>
                <w:color w:val="231F20"/>
                <w:w w:val="105"/>
                <w:sz w:val="20"/>
                <w:szCs w:val="20"/>
              </w:rPr>
              <w:t>e.g.,</w:t>
            </w:r>
            <w:r w:rsidRPr="0002173A">
              <w:rPr>
                <w:rFonts w:ascii="Gisha" w:hAnsi="Gisha" w:cs="Gisha" w:hint="cs"/>
                <w:color w:val="231F20"/>
                <w:spacing w:val="-1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where</w:t>
            </w:r>
            <w:r w:rsidRPr="0002173A">
              <w:rPr>
                <w:rFonts w:ascii="Gisha" w:hAnsi="Gisha" w:cs="Gisha" w:hint="cs"/>
                <w:color w:val="231F20"/>
                <w:spacing w:val="-1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GB</w:t>
            </w:r>
            <w:r w:rsidRPr="0002173A">
              <w:rPr>
                <w:rFonts w:ascii="Gisha" w:hAnsi="Gisha" w:cs="Gisha" w:hint="cs"/>
                <w:color w:val="231F20"/>
                <w:spacing w:val="-1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based</w:t>
            </w:r>
            <w:r w:rsidRPr="0002173A">
              <w:rPr>
                <w:rFonts w:ascii="Gisha" w:hAnsi="Gisha" w:cs="Gisha" w:hint="cs"/>
                <w:color w:val="231F20"/>
                <w:spacing w:val="-1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traders</w:t>
            </w:r>
            <w:r w:rsidRPr="0002173A">
              <w:rPr>
                <w:rFonts w:ascii="Gisha" w:hAnsi="Gisha" w:cs="Gisha" w:hint="cs"/>
                <w:color w:val="231F20"/>
                <w:spacing w:val="-1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supply</w:t>
            </w:r>
            <w:r w:rsidRPr="0002173A">
              <w:rPr>
                <w:rFonts w:ascii="Gisha" w:hAnsi="Gisha" w:cs="Gisha" w:hint="cs"/>
                <w:color w:val="231F20"/>
                <w:spacing w:val="-1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services</w:t>
            </w:r>
            <w:r w:rsidRPr="0002173A">
              <w:rPr>
                <w:rFonts w:ascii="Gisha" w:hAnsi="Gisha" w:cs="Gisha" w:hint="cs"/>
                <w:color w:val="231F20"/>
                <w:spacing w:val="-1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of</w:t>
            </w:r>
            <w:r w:rsidRPr="0002173A">
              <w:rPr>
                <w:rFonts w:ascii="Gisha" w:hAnsi="Gisha" w:cs="Gisha" w:hint="cs"/>
                <w:color w:val="231F20"/>
                <w:spacing w:val="-1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a professional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or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technical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nature,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the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place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of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supply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will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be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the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place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where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the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customer belongs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and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would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therefore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be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outside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the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scope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of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w w:val="105"/>
                <w:sz w:val="20"/>
                <w:szCs w:val="20"/>
              </w:rPr>
              <w:t>UK</w:t>
            </w:r>
            <w:r w:rsidRPr="0002173A">
              <w:rPr>
                <w:rFonts w:ascii="Gisha" w:hAnsi="Gisha" w:cs="Gisha" w:hint="cs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 w:rsidRPr="0002173A">
              <w:rPr>
                <w:rFonts w:ascii="Gisha" w:hAnsi="Gisha" w:cs="Gisha" w:hint="cs"/>
                <w:color w:val="231F20"/>
                <w:spacing w:val="-7"/>
                <w:w w:val="105"/>
                <w:sz w:val="20"/>
                <w:szCs w:val="20"/>
              </w:rPr>
              <w:t>VAT.</w:t>
            </w:r>
          </w:p>
        </w:tc>
      </w:tr>
    </w:tbl>
    <w:p w14:paraId="16FECF4C" w14:textId="555F8F34" w:rsidR="00905EA3" w:rsidRDefault="00905EA3"/>
    <w:p w14:paraId="3D217585" w14:textId="77777777" w:rsidR="00614CB1" w:rsidRDefault="00614CB1" w:rsidP="00614CB1">
      <w:pPr>
        <w:rPr>
          <w:lang w:val="en-GB"/>
        </w:rPr>
      </w:pPr>
      <w:r>
        <w:rPr>
          <w:b/>
          <w:bCs/>
          <w:i/>
          <w:iCs/>
        </w:rPr>
        <w:t>This content has been produced on behalf of Tourism NI by PKF-FPM Accountants.</w:t>
      </w:r>
    </w:p>
    <w:p w14:paraId="47A646AF" w14:textId="77777777" w:rsidR="00614CB1" w:rsidRDefault="00614CB1" w:rsidP="00614CB1"/>
    <w:p w14:paraId="4E05AF7B" w14:textId="77777777" w:rsidR="00614CB1" w:rsidRDefault="00614CB1"/>
    <w:sectPr w:rsidR="00614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B1"/>
    <w:rsid w:val="00614CB1"/>
    <w:rsid w:val="00905EA3"/>
    <w:rsid w:val="009D059A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B9C2D"/>
  <w15:chartTrackingRefBased/>
  <w15:docId w15:val="{5D061AF7-BD8A-4790-B593-A5219FA0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CB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61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614CB1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ListTable3-Accent1">
    <w:name w:val="List Table 3 Accent 1"/>
    <w:basedOn w:val="TableNormal"/>
    <w:uiPriority w:val="48"/>
    <w:rsid w:val="00614CB1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614C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Orr</dc:creator>
  <cp:keywords/>
  <dc:description/>
  <cp:lastModifiedBy>Kathryn Orr</cp:lastModifiedBy>
  <cp:revision>1</cp:revision>
  <dcterms:created xsi:type="dcterms:W3CDTF">2022-03-09T18:42:00Z</dcterms:created>
  <dcterms:modified xsi:type="dcterms:W3CDTF">2022-03-09T18:44:00Z</dcterms:modified>
</cp:coreProperties>
</file>